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“邮我朗读，陪你成长”作品要求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朗读内容可包括经典著作、中外文学、书信、励志读物等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音频长度不超过8分钟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朗读的开头需统一如下：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邮我朗读，陪你成长。大家好，我是xx学院的xx。平日里，我是学校学工系统的一员，陪伴同学们共成长。今天，我是一读者，我今天朗读的是xxx的《xxxx》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朗读文稿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背景音乐（可在录音时自行配好，也可以提供音乐材料后期配入）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个人照片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个人简历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676B"/>
    <w:multiLevelType w:val="singleLevel"/>
    <w:tmpl w:val="523967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2110"/>
    <w:rsid w:val="24EF38A7"/>
    <w:rsid w:val="369B2CC7"/>
    <w:rsid w:val="47C90901"/>
    <w:rsid w:val="678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2019-09-05T06:34:00Z</dcterms:created>
  <dc:creator>暂时无法显示</dc:creator>
  <cp:lastModifiedBy>暂时无法显示</cp:lastModifiedBy>
  <dcterms:modified xsi:type="dcterms:W3CDTF">2019-09-09T09:19:55Z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